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A98C" w14:textId="77777777" w:rsidR="00EA6910" w:rsidRPr="00EE3A1A" w:rsidRDefault="00EA6910" w:rsidP="00EA6910">
      <w:pPr>
        <w:pStyle w:val="Heading2"/>
        <w:rPr>
          <w:rFonts w:ascii="Arial" w:hAnsi="Arial" w:cs="Arial"/>
          <w:sz w:val="20"/>
          <w:szCs w:val="20"/>
        </w:rPr>
      </w:pPr>
      <w:bookmarkStart w:id="0" w:name="_Toc25306892"/>
      <w:r w:rsidRPr="00EE3A1A">
        <w:rPr>
          <w:rFonts w:eastAsia="Cambria"/>
          <w:spacing w:val="-1"/>
        </w:rPr>
        <w:t>P</w:t>
      </w:r>
      <w:r w:rsidRPr="00EE3A1A">
        <w:rPr>
          <w:rFonts w:eastAsia="Cambria"/>
        </w:rPr>
        <w:t>ol</w:t>
      </w:r>
      <w:r w:rsidRPr="00EE3A1A">
        <w:rPr>
          <w:rFonts w:eastAsia="Cambria"/>
          <w:spacing w:val="-1"/>
        </w:rPr>
        <w:t>i</w:t>
      </w:r>
      <w:r w:rsidRPr="00EE3A1A">
        <w:rPr>
          <w:rFonts w:eastAsia="Cambria"/>
        </w:rPr>
        <w:t>cy</w:t>
      </w:r>
      <w:r w:rsidRPr="00EE3A1A">
        <w:rPr>
          <w:rFonts w:eastAsia="Cambria"/>
          <w:spacing w:val="-4"/>
        </w:rPr>
        <w:t xml:space="preserve"> </w:t>
      </w:r>
      <w:r w:rsidRPr="00EE3A1A">
        <w:rPr>
          <w:rFonts w:eastAsia="Cambria"/>
        </w:rPr>
        <w:t>No.</w:t>
      </w:r>
      <w:r w:rsidRPr="00EE3A1A">
        <w:rPr>
          <w:rFonts w:eastAsia="Cambria"/>
          <w:spacing w:val="-1"/>
        </w:rPr>
        <w:t xml:space="preserve"> </w:t>
      </w:r>
      <w:r w:rsidRPr="00EE3A1A">
        <w:rPr>
          <w:rFonts w:eastAsia="Cambria"/>
        </w:rPr>
        <w:t>10</w:t>
      </w:r>
      <w:r w:rsidRPr="00EE3A1A">
        <w:rPr>
          <w:rFonts w:eastAsia="Cambria"/>
          <w:spacing w:val="2"/>
        </w:rPr>
        <w:t>3</w:t>
      </w:r>
      <w:r w:rsidRPr="00EE3A1A">
        <w:rPr>
          <w:rFonts w:eastAsia="Cambria"/>
        </w:rPr>
        <w:t>.10</w:t>
      </w:r>
      <w:r w:rsidRPr="00EE3A1A">
        <w:rPr>
          <w:rFonts w:eastAsia="Cambria"/>
          <w:spacing w:val="-1"/>
        </w:rPr>
        <w:t xml:space="preserve"> </w:t>
      </w:r>
      <w:r w:rsidRPr="00EE3A1A">
        <w:rPr>
          <w:rFonts w:eastAsia="Cambria"/>
        </w:rPr>
        <w:t>- A</w:t>
      </w:r>
      <w:r w:rsidRPr="00EE3A1A">
        <w:rPr>
          <w:rFonts w:eastAsia="Cambria"/>
          <w:spacing w:val="2"/>
        </w:rPr>
        <w:t>n</w:t>
      </w:r>
      <w:r w:rsidRPr="00EE3A1A">
        <w:rPr>
          <w:rFonts w:eastAsia="Cambria"/>
        </w:rPr>
        <w:t>c</w:t>
      </w:r>
      <w:r w:rsidRPr="00EE3A1A">
        <w:rPr>
          <w:rFonts w:eastAsia="Cambria"/>
          <w:spacing w:val="-1"/>
        </w:rPr>
        <w:t>i</w:t>
      </w:r>
      <w:r w:rsidRPr="00EE3A1A">
        <w:rPr>
          <w:rFonts w:eastAsia="Cambria"/>
        </w:rPr>
        <w:t>ll</w:t>
      </w:r>
      <w:r w:rsidRPr="00EE3A1A">
        <w:rPr>
          <w:rFonts w:eastAsia="Cambria"/>
          <w:spacing w:val="1"/>
        </w:rPr>
        <w:t>a</w:t>
      </w:r>
      <w:r w:rsidRPr="00EE3A1A">
        <w:rPr>
          <w:rFonts w:eastAsia="Cambria"/>
        </w:rPr>
        <w:t>ry</w:t>
      </w:r>
      <w:r w:rsidRPr="00EE3A1A">
        <w:rPr>
          <w:rFonts w:eastAsia="Cambria"/>
          <w:spacing w:val="-4"/>
        </w:rPr>
        <w:t xml:space="preserve"> </w:t>
      </w:r>
      <w:r w:rsidRPr="00EE3A1A">
        <w:rPr>
          <w:rFonts w:eastAsia="Cambria"/>
          <w:spacing w:val="-1"/>
        </w:rPr>
        <w:t>C</w:t>
      </w:r>
      <w:r w:rsidRPr="00EE3A1A">
        <w:rPr>
          <w:rFonts w:eastAsia="Cambria"/>
        </w:rPr>
        <w:t>omm</w:t>
      </w:r>
      <w:r w:rsidRPr="00EE3A1A">
        <w:rPr>
          <w:rFonts w:eastAsia="Cambria"/>
          <w:spacing w:val="-1"/>
        </w:rPr>
        <w:t>i</w:t>
      </w:r>
      <w:r w:rsidRPr="00EE3A1A">
        <w:rPr>
          <w:rFonts w:eastAsia="Cambria"/>
          <w:spacing w:val="1"/>
        </w:rPr>
        <w:t>tt</w:t>
      </w:r>
      <w:r w:rsidRPr="00EE3A1A">
        <w:rPr>
          <w:rFonts w:eastAsia="Cambria"/>
        </w:rPr>
        <w:t>ee</w:t>
      </w:r>
      <w:r w:rsidRPr="00EE3A1A">
        <w:rPr>
          <w:rFonts w:eastAsia="Cambria"/>
          <w:position w:val="-1"/>
        </w:rPr>
        <w:t xml:space="preserve"> Rev</w:t>
      </w:r>
      <w:r w:rsidRPr="00EE3A1A">
        <w:rPr>
          <w:rFonts w:eastAsia="Cambria"/>
          <w:spacing w:val="-1"/>
          <w:position w:val="-1"/>
        </w:rPr>
        <w:t>i</w:t>
      </w:r>
      <w:r w:rsidRPr="00EE3A1A">
        <w:rPr>
          <w:rFonts w:eastAsia="Cambria"/>
          <w:position w:val="-1"/>
        </w:rPr>
        <w:t>ews</w:t>
      </w:r>
      <w:bookmarkEnd w:id="0"/>
      <w:r w:rsidRPr="00EE3A1A">
        <w:rPr>
          <w:rFonts w:eastAsia="Cambria"/>
          <w:position w:val="-1"/>
        </w:rPr>
        <w:t xml:space="preserve">  </w:t>
      </w:r>
      <w:r>
        <w:br/>
      </w:r>
    </w:p>
    <w:p w14:paraId="656C301B" w14:textId="77777777" w:rsidR="00EA6910" w:rsidRPr="00EE3A1A" w:rsidRDefault="00EA6910" w:rsidP="00EA691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27E6A42" w14:textId="77777777" w:rsidR="00EA6910" w:rsidRPr="00EE3A1A" w:rsidRDefault="00EA6910" w:rsidP="00EA6910">
      <w:pPr>
        <w:spacing w:before="9" w:after="0" w:line="220" w:lineRule="exact"/>
        <w:rPr>
          <w:rFonts w:ascii="Arial" w:hAnsi="Arial" w:cs="Arial"/>
        </w:rPr>
      </w:pPr>
    </w:p>
    <w:p w14:paraId="46BF0F69" w14:textId="77777777" w:rsidR="00EA6910" w:rsidRPr="003120CC" w:rsidRDefault="00EA6910" w:rsidP="00EA6910">
      <w:pPr>
        <w:spacing w:before="29" w:after="0"/>
        <w:ind w:right="279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8E7403">
        <w:rPr>
          <w:rFonts w:ascii="Arial" w:eastAsia="Arial" w:hAnsi="Arial" w:cs="Arial"/>
          <w:sz w:val="24"/>
          <w:szCs w:val="24"/>
        </w:rPr>
        <w:t xml:space="preserve">ll </w:t>
      </w:r>
      <w:r w:rsidRPr="008E7403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q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 xml:space="preserve">JHU </w:t>
      </w:r>
      <w:r w:rsidRPr="003120CC">
        <w:rPr>
          <w:rFonts w:ascii="Arial" w:eastAsia="Arial" w:hAnsi="Arial" w:cs="Arial"/>
          <w:spacing w:val="1"/>
          <w:sz w:val="24"/>
          <w:szCs w:val="24"/>
        </w:rPr>
        <w:t>an</w:t>
      </w:r>
      <w:r w:rsidRPr="003120CC">
        <w:rPr>
          <w:rFonts w:ascii="Arial" w:eastAsia="Arial" w:hAnsi="Arial" w:cs="Arial"/>
          <w:sz w:val="24"/>
          <w:szCs w:val="24"/>
        </w:rPr>
        <w:t>cill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2"/>
          <w:sz w:val="24"/>
          <w:szCs w:val="24"/>
        </w:rPr>
        <w:t>mm</w:t>
      </w:r>
      <w:r w:rsidRPr="003120CC">
        <w:rPr>
          <w:rFonts w:ascii="Arial" w:eastAsia="Arial" w:hAnsi="Arial" w:cs="Arial"/>
          <w:sz w:val="24"/>
          <w:szCs w:val="24"/>
        </w:rPr>
        <w:t>it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(</w:t>
      </w:r>
      <w:r w:rsidRPr="003120CC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onflict of Interest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Prospective Reimbursement Analysis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nstitutional Biosafety Committee, Johns Hopkins Community Physicians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ennedy </w:t>
      </w:r>
      <w:r w:rsidRPr="003120CC"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rieger </w:t>
      </w:r>
      <w:r w:rsidRPr="003120CC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nstitute</w:t>
      </w:r>
      <w:r w:rsidRPr="003120CC">
        <w:rPr>
          <w:rFonts w:ascii="Arial" w:eastAsia="Arial" w:hAnsi="Arial" w:cs="Arial"/>
          <w:sz w:val="24"/>
          <w:szCs w:val="24"/>
        </w:rPr>
        <w:t xml:space="preserve">,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harmacy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herapeutics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idney </w:t>
      </w:r>
      <w:r w:rsidRPr="003120CC"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immell Comprehensive </w:t>
      </w:r>
      <w:r w:rsidRPr="003120CC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ancer </w:t>
      </w:r>
      <w:r w:rsidRPr="003120CC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enter</w:t>
      </w:r>
      <w:r w:rsidRPr="003120CC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JHM Clinical Departments, JHM High Risk Review Committees, JHM </w:t>
      </w:r>
      <w:r w:rsidRPr="003120CC">
        <w:rPr>
          <w:rFonts w:ascii="Arial" w:eastAsia="Arial" w:hAnsi="Arial" w:cs="Arial"/>
          <w:sz w:val="24"/>
          <w:szCs w:val="24"/>
        </w:rPr>
        <w:t xml:space="preserve">Data Trust, etc.) 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st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be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 w:rsidRPr="003120CC">
        <w:rPr>
          <w:rFonts w:ascii="Arial" w:eastAsia="Arial" w:hAnsi="Arial" w:cs="Arial"/>
          <w:spacing w:val="1"/>
          <w:sz w:val="24"/>
          <w:szCs w:val="24"/>
        </w:rPr>
        <w:t>SP</w:t>
      </w:r>
      <w:r w:rsidRPr="003120CC">
        <w:rPr>
          <w:rFonts w:ascii="Arial" w:eastAsia="Arial" w:hAnsi="Arial" w:cs="Arial"/>
          <w:sz w:val="24"/>
          <w:szCs w:val="24"/>
        </w:rPr>
        <w:t>H IRB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pp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u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z w:val="24"/>
          <w:szCs w:val="24"/>
        </w:rPr>
        <w:t xml:space="preserve">. 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2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 xml:space="preserve">e Ancillary Reviewers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 xml:space="preserve">ill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d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 xml:space="preserve">ir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s,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IRB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2"/>
          <w:sz w:val="24"/>
          <w:szCs w:val="24"/>
        </w:rPr>
        <w:t>l</w:t>
      </w:r>
      <w:r w:rsidRPr="003120CC">
        <w:rPr>
          <w:rFonts w:ascii="Arial" w:eastAsia="Arial" w:hAnsi="Arial" w:cs="Arial"/>
          <w:sz w:val="24"/>
          <w:szCs w:val="24"/>
        </w:rPr>
        <w:t>l 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cl</w:t>
      </w:r>
      <w:r w:rsidRPr="003120CC">
        <w:rPr>
          <w:rFonts w:ascii="Arial" w:eastAsia="Arial" w:hAnsi="Arial" w:cs="Arial"/>
          <w:spacing w:val="1"/>
          <w:sz w:val="24"/>
          <w:szCs w:val="24"/>
        </w:rPr>
        <w:t>ud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 xml:space="preserve">se 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g</w:t>
      </w:r>
      <w:r w:rsidRPr="003120CC">
        <w:rPr>
          <w:rFonts w:ascii="Arial" w:eastAsia="Arial" w:hAnsi="Arial" w:cs="Arial"/>
          <w:sz w:val="24"/>
          <w:szCs w:val="24"/>
        </w:rPr>
        <w:t>s in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 xml:space="preserve">its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li</w:t>
      </w:r>
      <w:r w:rsidRPr="003120CC">
        <w:rPr>
          <w:rFonts w:ascii="Arial" w:eastAsia="Arial" w:hAnsi="Arial" w:cs="Arial"/>
          <w:spacing w:val="1"/>
          <w:sz w:val="24"/>
          <w:szCs w:val="24"/>
        </w:rPr>
        <w:t>be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3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2ABF1A25" w14:textId="77777777" w:rsidR="00EA6910" w:rsidRPr="00EE3A1A" w:rsidRDefault="00EA6910" w:rsidP="00EA6910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005AD69C" w14:textId="77777777" w:rsidR="00EA6910" w:rsidRPr="003120CC" w:rsidRDefault="00EA6910" w:rsidP="00EA6910">
      <w:pPr>
        <w:spacing w:after="0" w:line="275" w:lineRule="auto"/>
        <w:ind w:right="183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z w:val="24"/>
          <w:szCs w:val="24"/>
        </w:rPr>
        <w:t>F</w:t>
      </w:r>
      <w:r w:rsidRPr="008E7403">
        <w:rPr>
          <w:rFonts w:ascii="Arial" w:eastAsia="Arial" w:hAnsi="Arial" w:cs="Arial"/>
          <w:spacing w:val="1"/>
          <w:sz w:val="24"/>
          <w:szCs w:val="24"/>
        </w:rPr>
        <w:t>o</w:t>
      </w:r>
      <w:r w:rsidRPr="008E7403"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B</w:t>
      </w:r>
      <w:r w:rsidRPr="003120CC">
        <w:rPr>
          <w:rFonts w:ascii="Arial" w:eastAsia="Arial" w:hAnsi="Arial" w:cs="Arial"/>
          <w:spacing w:val="1"/>
          <w:sz w:val="24"/>
          <w:szCs w:val="24"/>
        </w:rPr>
        <w:t>SP</w:t>
      </w:r>
      <w:r w:rsidRPr="003120CC">
        <w:rPr>
          <w:rFonts w:ascii="Arial" w:eastAsia="Arial" w:hAnsi="Arial" w:cs="Arial"/>
          <w:sz w:val="24"/>
          <w:szCs w:val="24"/>
        </w:rPr>
        <w:t>H st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u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 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 xml:space="preserve">ill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6"/>
          <w:sz w:val="24"/>
          <w:szCs w:val="24"/>
        </w:rPr>
        <w:t>W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sti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w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Boa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 xml:space="preserve">d </w:t>
      </w:r>
      <w:r w:rsidRPr="003120CC">
        <w:rPr>
          <w:rFonts w:ascii="Arial" w:eastAsia="Arial" w:hAnsi="Arial" w:cs="Arial"/>
          <w:spacing w:val="-6"/>
          <w:sz w:val="24"/>
          <w:szCs w:val="24"/>
        </w:rPr>
        <w:t>(</w:t>
      </w:r>
      <w:r w:rsidRPr="003120CC">
        <w:rPr>
          <w:rFonts w:ascii="Arial" w:eastAsia="Arial" w:hAnsi="Arial" w:cs="Arial"/>
          <w:spacing w:val="9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pacing w:val="-1"/>
          <w:sz w:val="24"/>
          <w:szCs w:val="24"/>
        </w:rPr>
        <w:t>)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3120CC">
        <w:rPr>
          <w:rFonts w:ascii="Arial" w:eastAsia="Arial" w:hAnsi="Arial" w:cs="Arial"/>
          <w:sz w:val="24"/>
          <w:szCs w:val="24"/>
        </w:rPr>
        <w:t>cill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pacing w:val="2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 xml:space="preserve">ll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pr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r to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>d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ch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z w:val="24"/>
          <w:szCs w:val="24"/>
        </w:rPr>
        <w:t>lic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ti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 xml:space="preserve">to </w:t>
      </w:r>
      <w:r w:rsidRPr="003120CC">
        <w:rPr>
          <w:rFonts w:ascii="Arial" w:eastAsia="Arial" w:hAnsi="Arial" w:cs="Arial"/>
          <w:spacing w:val="6"/>
          <w:sz w:val="24"/>
          <w:szCs w:val="24"/>
        </w:rPr>
        <w:t>W</w:t>
      </w:r>
      <w:r w:rsidRPr="003120CC">
        <w:rPr>
          <w:rFonts w:ascii="Arial" w:eastAsia="Arial" w:hAnsi="Arial" w:cs="Arial"/>
          <w:spacing w:val="-2"/>
          <w:sz w:val="24"/>
          <w:szCs w:val="24"/>
        </w:rPr>
        <w:t>I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.</w:t>
      </w:r>
    </w:p>
    <w:p w14:paraId="37E7D7FE" w14:textId="77777777" w:rsidR="00EA6910" w:rsidRPr="00EE3A1A" w:rsidRDefault="00EA6910" w:rsidP="00EA6910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54560364" w14:textId="77777777" w:rsidR="00EA6910" w:rsidRPr="003120CC" w:rsidRDefault="00EA6910" w:rsidP="00EA6910">
      <w:pPr>
        <w:spacing w:after="0" w:line="275" w:lineRule="auto"/>
        <w:ind w:right="39"/>
        <w:rPr>
          <w:rFonts w:ascii="Arial" w:eastAsia="Arial" w:hAnsi="Arial" w:cs="Arial"/>
          <w:sz w:val="24"/>
          <w:szCs w:val="24"/>
        </w:rPr>
      </w:pPr>
      <w:r w:rsidRPr="003120CC">
        <w:rPr>
          <w:rFonts w:ascii="Arial" w:eastAsia="Arial" w:hAnsi="Arial" w:cs="Arial"/>
          <w:sz w:val="24"/>
          <w:szCs w:val="24"/>
        </w:rPr>
        <w:t>C</w:t>
      </w:r>
      <w:r w:rsidRPr="008E7403">
        <w:rPr>
          <w:rFonts w:ascii="Arial" w:eastAsia="Arial" w:hAnsi="Arial" w:cs="Arial"/>
          <w:spacing w:val="1"/>
          <w:sz w:val="24"/>
          <w:szCs w:val="24"/>
        </w:rPr>
        <w:t>e</w:t>
      </w:r>
      <w:r w:rsidRPr="008E7403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in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a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cill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3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s,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s</w:t>
      </w:r>
      <w:r w:rsidRPr="003120CC">
        <w:rPr>
          <w:rFonts w:ascii="Arial" w:eastAsia="Arial" w:hAnsi="Arial" w:cs="Arial"/>
          <w:spacing w:val="1"/>
          <w:sz w:val="24"/>
          <w:szCs w:val="24"/>
        </w:rPr>
        <w:t>u</w:t>
      </w:r>
      <w:r w:rsidRPr="003120CC">
        <w:rPr>
          <w:rFonts w:ascii="Arial" w:eastAsia="Arial" w:hAnsi="Arial" w:cs="Arial"/>
          <w:sz w:val="24"/>
          <w:szCs w:val="24"/>
        </w:rPr>
        <w:t>ch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z w:val="24"/>
          <w:szCs w:val="24"/>
        </w:rPr>
        <w:t>s t</w:t>
      </w:r>
      <w:r w:rsidRPr="003120CC">
        <w:rPr>
          <w:rFonts w:ascii="Arial" w:eastAsia="Arial" w:hAnsi="Arial" w:cs="Arial"/>
          <w:spacing w:val="-1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on</w:t>
      </w:r>
      <w:r w:rsidRPr="003120CC">
        <w:rPr>
          <w:rFonts w:ascii="Arial" w:eastAsia="Arial" w:hAnsi="Arial" w:cs="Arial"/>
          <w:spacing w:val="-1"/>
          <w:sz w:val="24"/>
          <w:szCs w:val="24"/>
        </w:rPr>
        <w:t>du</w:t>
      </w:r>
      <w:r w:rsidRPr="003120CC">
        <w:rPr>
          <w:rFonts w:ascii="Arial" w:eastAsia="Arial" w:hAnsi="Arial" w:cs="Arial"/>
          <w:sz w:val="24"/>
          <w:szCs w:val="24"/>
        </w:rPr>
        <w:t>ct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1"/>
          <w:sz w:val="24"/>
          <w:szCs w:val="24"/>
        </w:rPr>
        <w:t>b</w:t>
      </w:r>
      <w:r w:rsidRPr="003120CC">
        <w:rPr>
          <w:rFonts w:ascii="Arial" w:eastAsia="Arial" w:hAnsi="Arial" w:cs="Arial"/>
          <w:sz w:val="24"/>
          <w:szCs w:val="24"/>
        </w:rPr>
        <w:t>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2"/>
          <w:sz w:val="24"/>
          <w:szCs w:val="24"/>
        </w:rPr>
        <w:t>B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>lti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City</w:t>
      </w:r>
      <w:r w:rsidRPr="003120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H</w:t>
      </w:r>
      <w:r w:rsidRPr="003120CC">
        <w:rPr>
          <w:rFonts w:ascii="Arial" w:eastAsia="Arial" w:hAnsi="Arial" w:cs="Arial"/>
          <w:spacing w:val="1"/>
          <w:sz w:val="24"/>
          <w:szCs w:val="24"/>
        </w:rPr>
        <w:t>ea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l</w:t>
      </w:r>
      <w:r w:rsidRPr="003120CC">
        <w:rPr>
          <w:rFonts w:ascii="Arial" w:eastAsia="Arial" w:hAnsi="Arial" w:cs="Arial"/>
          <w:spacing w:val="1"/>
          <w:sz w:val="24"/>
          <w:szCs w:val="24"/>
        </w:rPr>
        <w:t>t</w:t>
      </w:r>
      <w:r w:rsidRPr="003120CC">
        <w:rPr>
          <w:rFonts w:ascii="Arial" w:eastAsia="Arial" w:hAnsi="Arial" w:cs="Arial"/>
          <w:sz w:val="24"/>
          <w:szCs w:val="24"/>
        </w:rPr>
        <w:t>h D</w:t>
      </w:r>
      <w:r w:rsidRPr="003120CC">
        <w:rPr>
          <w:rFonts w:ascii="Arial" w:eastAsia="Arial" w:hAnsi="Arial" w:cs="Arial"/>
          <w:spacing w:val="1"/>
          <w:sz w:val="24"/>
          <w:szCs w:val="24"/>
        </w:rPr>
        <w:t>epa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pacing w:val="1"/>
          <w:sz w:val="24"/>
          <w:szCs w:val="24"/>
        </w:rPr>
        <w:t>en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3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na</w:t>
      </w:r>
      <w:r w:rsidRPr="003120CC">
        <w:rPr>
          <w:rFonts w:ascii="Arial" w:eastAsia="Arial" w:hAnsi="Arial" w:cs="Arial"/>
          <w:sz w:val="24"/>
          <w:szCs w:val="24"/>
        </w:rPr>
        <w:t xml:space="preserve">l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h</w:t>
      </w:r>
      <w:r w:rsidRPr="003120CC">
        <w:rPr>
          <w:rFonts w:ascii="Arial" w:eastAsia="Arial" w:hAnsi="Arial" w:cs="Arial"/>
          <w:spacing w:val="-1"/>
          <w:sz w:val="24"/>
          <w:szCs w:val="24"/>
        </w:rPr>
        <w:t>i</w:t>
      </w:r>
      <w:r w:rsidRPr="003120CC">
        <w:rPr>
          <w:rFonts w:ascii="Arial" w:eastAsia="Arial" w:hAnsi="Arial" w:cs="Arial"/>
          <w:sz w:val="24"/>
          <w:szCs w:val="24"/>
        </w:rPr>
        <w:t>cs c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1"/>
          <w:sz w:val="24"/>
          <w:szCs w:val="24"/>
        </w:rPr>
        <w:t>m</w:t>
      </w:r>
      <w:r w:rsidRPr="003120CC">
        <w:rPr>
          <w:rFonts w:ascii="Arial" w:eastAsia="Arial" w:hAnsi="Arial" w:cs="Arial"/>
          <w:spacing w:val="2"/>
          <w:sz w:val="24"/>
          <w:szCs w:val="24"/>
        </w:rPr>
        <w:t>m</w:t>
      </w:r>
      <w:r w:rsidRPr="003120CC">
        <w:rPr>
          <w:rFonts w:ascii="Arial" w:eastAsia="Arial" w:hAnsi="Arial" w:cs="Arial"/>
          <w:sz w:val="24"/>
          <w:szCs w:val="24"/>
        </w:rPr>
        <w:t>it</w:t>
      </w:r>
      <w:r w:rsidRPr="003120CC">
        <w:rPr>
          <w:rFonts w:ascii="Arial" w:eastAsia="Arial" w:hAnsi="Arial" w:cs="Arial"/>
          <w:spacing w:val="-2"/>
          <w:sz w:val="24"/>
          <w:szCs w:val="24"/>
        </w:rPr>
        <w:t>t</w:t>
      </w:r>
      <w:r w:rsidRPr="003120CC">
        <w:rPr>
          <w:rFonts w:ascii="Arial" w:eastAsia="Arial" w:hAnsi="Arial" w:cs="Arial"/>
          <w:spacing w:val="1"/>
          <w:sz w:val="24"/>
          <w:szCs w:val="24"/>
        </w:rPr>
        <w:t>ee</w:t>
      </w:r>
      <w:r w:rsidRPr="003120CC">
        <w:rPr>
          <w:rFonts w:ascii="Arial" w:eastAsia="Arial" w:hAnsi="Arial" w:cs="Arial"/>
          <w:sz w:val="24"/>
          <w:szCs w:val="24"/>
        </w:rPr>
        <w:t>,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 xml:space="preserve">ill 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2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c</w:t>
      </w:r>
      <w:r w:rsidRPr="003120CC">
        <w:rPr>
          <w:rFonts w:ascii="Arial" w:eastAsia="Arial" w:hAnsi="Arial" w:cs="Arial"/>
          <w:spacing w:val="1"/>
          <w:sz w:val="24"/>
          <w:szCs w:val="24"/>
        </w:rPr>
        <w:t>e</w:t>
      </w:r>
      <w:r w:rsidRPr="003120CC">
        <w:rPr>
          <w:rFonts w:ascii="Arial" w:eastAsia="Arial" w:hAnsi="Arial" w:cs="Arial"/>
          <w:spacing w:val="-1"/>
          <w:sz w:val="24"/>
          <w:szCs w:val="24"/>
        </w:rPr>
        <w:t>e</w:t>
      </w:r>
      <w:r w:rsidRPr="003120CC">
        <w:rPr>
          <w:rFonts w:ascii="Arial" w:eastAsia="Arial" w:hAnsi="Arial" w:cs="Arial"/>
          <w:sz w:val="24"/>
          <w:szCs w:val="24"/>
        </w:rPr>
        <w:t>d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pacing w:val="3"/>
          <w:sz w:val="24"/>
          <w:szCs w:val="24"/>
        </w:rPr>
        <w:t>f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ll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3"/>
          <w:sz w:val="24"/>
          <w:szCs w:val="24"/>
        </w:rPr>
        <w:t>w</w:t>
      </w:r>
      <w:r w:rsidRPr="003120CC">
        <w:rPr>
          <w:rFonts w:ascii="Arial" w:eastAsia="Arial" w:hAnsi="Arial" w:cs="Arial"/>
          <w:sz w:val="24"/>
          <w:szCs w:val="24"/>
        </w:rPr>
        <w:t>i</w:t>
      </w:r>
      <w:r w:rsidRPr="003120CC">
        <w:rPr>
          <w:rFonts w:ascii="Arial" w:eastAsia="Arial" w:hAnsi="Arial" w:cs="Arial"/>
          <w:spacing w:val="1"/>
          <w:sz w:val="24"/>
          <w:szCs w:val="24"/>
        </w:rPr>
        <w:t>n</w:t>
      </w:r>
      <w:r w:rsidRPr="003120CC">
        <w:rPr>
          <w:rFonts w:ascii="Arial" w:eastAsia="Arial" w:hAnsi="Arial" w:cs="Arial"/>
          <w:sz w:val="24"/>
          <w:szCs w:val="24"/>
        </w:rPr>
        <w:t>g</w:t>
      </w:r>
      <w:r w:rsidRPr="003120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 w:rsidRPr="003120CC">
        <w:rPr>
          <w:rFonts w:ascii="Arial" w:eastAsia="Arial" w:hAnsi="Arial" w:cs="Arial"/>
          <w:spacing w:val="1"/>
          <w:sz w:val="24"/>
          <w:szCs w:val="24"/>
        </w:rPr>
        <w:t>SP</w:t>
      </w:r>
      <w:r w:rsidRPr="003120CC">
        <w:rPr>
          <w:rFonts w:ascii="Arial" w:eastAsia="Arial" w:hAnsi="Arial" w:cs="Arial"/>
          <w:sz w:val="24"/>
          <w:szCs w:val="24"/>
        </w:rPr>
        <w:t>H IRB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120CC">
        <w:rPr>
          <w:rFonts w:ascii="Arial" w:eastAsia="Arial" w:hAnsi="Arial" w:cs="Arial"/>
          <w:spacing w:val="-1"/>
          <w:sz w:val="24"/>
          <w:szCs w:val="24"/>
        </w:rPr>
        <w:t>p</w:t>
      </w:r>
      <w:r w:rsidRPr="003120CC">
        <w:rPr>
          <w:rFonts w:ascii="Arial" w:eastAsia="Arial" w:hAnsi="Arial" w:cs="Arial"/>
          <w:spacing w:val="1"/>
          <w:sz w:val="24"/>
          <w:szCs w:val="24"/>
        </w:rPr>
        <w:t>p</w:t>
      </w:r>
      <w:r w:rsidRPr="003120CC">
        <w:rPr>
          <w:rFonts w:ascii="Arial" w:eastAsia="Arial" w:hAnsi="Arial" w:cs="Arial"/>
          <w:spacing w:val="-1"/>
          <w:sz w:val="24"/>
          <w:szCs w:val="24"/>
        </w:rPr>
        <w:t>r</w:t>
      </w:r>
      <w:r w:rsidRPr="003120CC">
        <w:rPr>
          <w:rFonts w:ascii="Arial" w:eastAsia="Arial" w:hAnsi="Arial" w:cs="Arial"/>
          <w:spacing w:val="1"/>
          <w:sz w:val="24"/>
          <w:szCs w:val="24"/>
        </w:rPr>
        <w:t>o</w:t>
      </w:r>
      <w:r w:rsidRPr="003120CC">
        <w:rPr>
          <w:rFonts w:ascii="Arial" w:eastAsia="Arial" w:hAnsi="Arial" w:cs="Arial"/>
          <w:spacing w:val="-2"/>
          <w:sz w:val="24"/>
          <w:szCs w:val="24"/>
        </w:rPr>
        <w:t>v</w:t>
      </w:r>
      <w:r w:rsidRPr="003120CC">
        <w:rPr>
          <w:rFonts w:ascii="Arial" w:eastAsia="Arial" w:hAnsi="Arial" w:cs="Arial"/>
          <w:spacing w:val="1"/>
          <w:sz w:val="24"/>
          <w:szCs w:val="24"/>
        </w:rPr>
        <w:t>a</w:t>
      </w:r>
      <w:r w:rsidRPr="003120CC">
        <w:rPr>
          <w:rFonts w:ascii="Arial" w:eastAsia="Arial" w:hAnsi="Arial" w:cs="Arial"/>
          <w:sz w:val="24"/>
          <w:szCs w:val="24"/>
        </w:rPr>
        <w:t xml:space="preserve">l </w:t>
      </w:r>
      <w:r w:rsidRPr="003120CC">
        <w:rPr>
          <w:rFonts w:ascii="Arial" w:eastAsia="Arial" w:hAnsi="Arial" w:cs="Arial"/>
          <w:spacing w:val="-1"/>
          <w:sz w:val="24"/>
          <w:szCs w:val="24"/>
        </w:rPr>
        <w:t>o</w:t>
      </w:r>
      <w:r w:rsidRPr="003120CC">
        <w:rPr>
          <w:rFonts w:ascii="Arial" w:eastAsia="Arial" w:hAnsi="Arial" w:cs="Arial"/>
          <w:sz w:val="24"/>
          <w:szCs w:val="24"/>
        </w:rPr>
        <w:t>f</w:t>
      </w:r>
      <w:r w:rsidRPr="003120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120CC">
        <w:rPr>
          <w:rFonts w:ascii="Arial" w:eastAsia="Arial" w:hAnsi="Arial" w:cs="Arial"/>
          <w:sz w:val="24"/>
          <w:szCs w:val="24"/>
        </w:rPr>
        <w:t>a st</w:t>
      </w:r>
      <w:r w:rsidRPr="003120CC">
        <w:rPr>
          <w:rFonts w:ascii="Arial" w:eastAsia="Arial" w:hAnsi="Arial" w:cs="Arial"/>
          <w:spacing w:val="1"/>
          <w:sz w:val="24"/>
          <w:szCs w:val="24"/>
        </w:rPr>
        <w:t>ud</w:t>
      </w:r>
      <w:r w:rsidRPr="003120CC">
        <w:rPr>
          <w:rFonts w:ascii="Arial" w:eastAsia="Arial" w:hAnsi="Arial" w:cs="Arial"/>
          <w:spacing w:val="-2"/>
          <w:sz w:val="24"/>
          <w:szCs w:val="24"/>
        </w:rPr>
        <w:t>y</w:t>
      </w:r>
      <w:r w:rsidRPr="003120CC">
        <w:rPr>
          <w:rFonts w:ascii="Arial" w:eastAsia="Arial" w:hAnsi="Arial" w:cs="Arial"/>
          <w:sz w:val="24"/>
          <w:szCs w:val="24"/>
        </w:rPr>
        <w:t>.</w:t>
      </w:r>
      <w:r w:rsidRPr="003120CC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6BAF7592" w14:textId="02CCEC92" w:rsidR="006D3FA2" w:rsidRDefault="00EA6910" w:rsidP="00EA6910">
      <w:r>
        <w:rPr>
          <w:rFonts w:ascii="Arial" w:hAnsi="Arial" w:cs="Arial"/>
        </w:rPr>
        <w:br/>
      </w:r>
    </w:p>
    <w:sectPr w:rsidR="006D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10"/>
    <w:rsid w:val="006D3FA2"/>
    <w:rsid w:val="0077087E"/>
    <w:rsid w:val="00E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EF2E"/>
  <w15:chartTrackingRefBased/>
  <w15:docId w15:val="{5C68500D-68FE-4D2E-99A7-CBE59B04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10"/>
    <w:pPr>
      <w:widowControl w:val="0"/>
      <w:spacing w:after="200" w:line="276" w:lineRule="auto"/>
    </w:pPr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EA6910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91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Shannon</dc:creator>
  <cp:keywords/>
  <dc:description/>
  <cp:lastModifiedBy>Owens, Shannon</cp:lastModifiedBy>
  <cp:revision>1</cp:revision>
  <dcterms:created xsi:type="dcterms:W3CDTF">2023-08-28T14:12:00Z</dcterms:created>
  <dcterms:modified xsi:type="dcterms:W3CDTF">2023-08-28T14:13:00Z</dcterms:modified>
</cp:coreProperties>
</file>